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Кареточная коробка передач для велосипеда.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731200" cy="3327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Краткое описание.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Продолжение проекта. Доработка прототипа 12-скоростной коробки передач (далее — КП). Разработка и изготовление версий с меньшим количеством передаточных чисел: 9 и 6 (далее — КП12, КП9, КП6 — коробки передач с 12, 9, 6 передачами соответственно).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 основе КП12 или КП9 разработка и изготовление КП с системой помощи педалированию </w:t>
      </w:r>
      <w:r w:rsidDel="00000000" w:rsidR="00000000" w:rsidRPr="00000000">
        <w:rPr>
          <w:highlight w:val="white"/>
          <w:rtl w:val="0"/>
        </w:rPr>
        <w:t xml:space="preserve">(PAS — Pedal Assist System).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Цели: </w:t>
        <w:br w:type="textWrapping"/>
        <w:t xml:space="preserve">1. Создание линейки коробок передач для велосипеда;</w:t>
        <w:br w:type="textWrapping"/>
        <w:t xml:space="preserve">2. Создание линейки коробок передач для велосипеда с PAS (Pedal Assist System).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Задачи: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Доработка прототипа КП12;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Разработка конструкции КП12, КП6 и КП9 с PAS;</w:t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 Подбор электромотора и других компонентов PAS;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 Разработка системы управления PAS или адаптация готовой системы;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 Изготовление КП;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 Разработка стандарта крепления КП с PAS;</w:t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7. Доработка рамы велосипеда для установки КП;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highlight w:val="white"/>
          <w:rtl w:val="0"/>
        </w:rPr>
        <w:t xml:space="preserve">8. Сборка прототипа велосипеда pedelec (pedal electric cycle).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Область применения и потенциальные потребители: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Транспорт. Велосипедная сфера. Велопроизводители, велолюбители. Для всех версий КП потенциальный рынок — велосипеды среднего ценового сегмента и выше. </w:t>
        <w:br w:type="textWrapping"/>
      </w: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Задел проекта (на 12.03.2024).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Разработан прототип КП12. </w:t>
        <w:br w:type="textWrapping"/>
      </w:r>
      <w:r w:rsidDel="00000000" w:rsidR="00000000" w:rsidRPr="00000000">
        <w:rPr>
          <w:highlight w:val="white"/>
        </w:rPr>
        <w:drawing>
          <wp:inline distB="114300" distT="114300" distL="114300" distR="114300">
            <wp:extent cx="3785615" cy="179219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5615" cy="17921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highlight w:val="white"/>
          <w:rtl w:val="0"/>
        </w:rPr>
        <w:br w:type="textWrapping"/>
        <w:t xml:space="preserve">Статья: ³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Статья. Gearbox for bicycle.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Более 70% деталей прототипа изготовлено. Подробнее про часть изготовленных деталей в отчете: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Инженерный отчет Кареточная КП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Сотрудничество вне Московского Политеха.</w:t>
      </w:r>
    </w:p>
    <w:p w:rsidR="00000000" w:rsidDel="00000000" w:rsidP="00000000" w:rsidRDefault="00000000" w:rsidRPr="00000000" w14:paraId="0000001B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Официальных договоров нет. Однако:</w:t>
        <w:br w:type="textWrapping"/>
        <w:t xml:space="preserve">- компания Shulz безвозмездно предоставила для проекта фреймсет Shulz Boys Don’t Cry; https://shulz.ru/</w:t>
      </w:r>
    </w:p>
    <w:p w:rsidR="00000000" w:rsidDel="00000000" w:rsidP="00000000" w:rsidRDefault="00000000" w:rsidRPr="00000000" w14:paraId="0000001C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компания Рапид предоставила оригинальные чертежи и модели стандарта крепления Pinion; https://www.rapid-titan.ru/</w:t>
        <w:br w:type="textWrapping"/>
        <w:t xml:space="preserve">- предложение от производителя велорам из Воронежа в производстве CrMo рам под нашу КП и выход на завод КБХА для изготовления деталей. </w:t>
      </w:r>
    </w:p>
    <w:p w:rsidR="00000000" w:rsidDel="00000000" w:rsidP="00000000" w:rsidRDefault="00000000" w:rsidRPr="00000000" w14:paraId="0000001D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Команда.</w:t>
        <w:br w:type="textWrapping"/>
        <w:t xml:space="preserve">Небольшая команда студентов, выполняющая следующий список работ: проектирование КП, 3d-моделирование, разработка чертежей, мех. обработка на металлорежущих станках, работа на станках с ЧПУ (электроэрозионный, 3-х осевой фрезерный), 3d-печать (FDM, SLA), литье алюминия (полный цикл от модели до отливки), изготовление деталей из композитных материалов (стекло, карбон).</w:t>
      </w:r>
    </w:p>
    <w:p w:rsidR="00000000" w:rsidDel="00000000" w:rsidP="00000000" w:rsidRDefault="00000000" w:rsidRPr="00000000" w14:paraId="0000001F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Группа в ВК:</w:t>
      </w:r>
    </w:p>
    <w:p w:rsidR="00000000" w:rsidDel="00000000" w:rsidP="00000000" w:rsidRDefault="00000000" w:rsidRPr="00000000" w14:paraId="00000021">
      <w:pPr>
        <w:ind w:left="720" w:firstLine="0"/>
        <w:rPr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https://vk.com/club223754548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Финансирование.</w:t>
      </w:r>
    </w:p>
    <w:p w:rsidR="00000000" w:rsidDel="00000000" w:rsidP="00000000" w:rsidRDefault="00000000" w:rsidRPr="00000000" w14:paraId="00000024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 данный момент всё, что было куплено, оплачено студентами. Расходные материалы (фрезы, сверла, резцы, резьбонарезной инстр. и тд), заготовки, компоненты для сборки велосипеда, услуги (лазерная резка).</w:t>
        <w:br w:type="textWrapping"/>
        <w:br w:type="textWrapping"/>
        <w:t xml:space="preserve">25-31 марта 2024 будет запущен краудфандинг на платформе 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https://planeta.ru/</w:t>
        </w:r>
      </w:hyperlink>
      <w:r w:rsidDel="00000000" w:rsidR="00000000" w:rsidRPr="00000000">
        <w:rPr>
          <w:highlight w:val="white"/>
          <w:rtl w:val="0"/>
        </w:rPr>
        <w:t xml:space="preserve"> и донаты в группе в ВК.</w:t>
      </w:r>
    </w:p>
    <w:p w:rsidR="00000000" w:rsidDel="00000000" w:rsidP="00000000" w:rsidRDefault="00000000" w:rsidRPr="00000000" w14:paraId="00000025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Конкурс “Студенческий стартап”. Статус: заполнение заявки.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planeta.ru/" TargetMode="External"/><Relationship Id="rId10" Type="http://schemas.openxmlformats.org/officeDocument/2006/relationships/hyperlink" Target="https://vk.com/club223754548" TargetMode="External"/><Relationship Id="rId9" Type="http://schemas.openxmlformats.org/officeDocument/2006/relationships/hyperlink" Target="https://docs.google.com/document/d/1dGFQFVFpq0U0ws8lMc5oTkJ37XMJaZNBVtC-XBmdKro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docs.google.com/document/d/1svtrB9xEWt8dbFzbuGlusLkIfsXnc6UzxJk8pk_Zb1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